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06FECD" w14:textId="77777777" w:rsidR="00B03EAE" w:rsidRDefault="00B03EAE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1B69B83F" w14:textId="77777777" w:rsidR="00B03EAE" w:rsidRDefault="00B03EAE">
      <w:pPr>
        <w:pStyle w:val="newncpi"/>
        <w:ind w:firstLine="0"/>
        <w:jc w:val="center"/>
      </w:pPr>
      <w:r>
        <w:rPr>
          <w:rStyle w:val="datepr"/>
        </w:rPr>
        <w:t>17 сентября 2024 г.</w:t>
      </w:r>
      <w:r>
        <w:rPr>
          <w:rStyle w:val="number"/>
        </w:rPr>
        <w:t xml:space="preserve"> № 581</w:t>
      </w:r>
    </w:p>
    <w:p w14:paraId="41CDFE16" w14:textId="77777777" w:rsidR="00B03EAE" w:rsidRDefault="00B03EAE">
      <w:pPr>
        <w:pStyle w:val="titlencpi"/>
      </w:pPr>
      <w:r>
        <w:t>О признании утратившими силу решений Ивьевского районного исполнительного комитета</w:t>
      </w:r>
    </w:p>
    <w:p w14:paraId="16996A7C" w14:textId="77777777" w:rsidR="00B03EAE" w:rsidRDefault="00B03EAE">
      <w:pPr>
        <w:pStyle w:val="preamble"/>
      </w:pPr>
      <w:r>
        <w:t>На основании пункта 1 статьи 40 Закона Республики Беларусь от 4 января 2010 г. № 108-З «О местном управлении и самоуправлении в Республике Беларусь» Ивьевский районный исполнительный комитет РЕШИЛ:</w:t>
      </w:r>
    </w:p>
    <w:p w14:paraId="1696DE62" w14:textId="77777777" w:rsidR="00B03EAE" w:rsidRDefault="00B03EAE">
      <w:pPr>
        <w:pStyle w:val="point"/>
      </w:pPr>
      <w:r>
        <w:t>1. Признать утратившими силу решения Ивьевского районного исполнительного комитета согласно приложению.</w:t>
      </w:r>
    </w:p>
    <w:p w14:paraId="34DE0615" w14:textId="77777777" w:rsidR="00B03EAE" w:rsidRDefault="00B03EAE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449C1B1C" w14:textId="77777777" w:rsidR="00B03EAE" w:rsidRDefault="00B03EA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B03EAE" w14:paraId="229F1D45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3C8E5F4" w14:textId="77777777" w:rsidR="00B03EAE" w:rsidRDefault="00B03EAE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2A80E1" w14:textId="77777777" w:rsidR="00B03EAE" w:rsidRDefault="00B03EAE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4D329843" w14:textId="77777777" w:rsidR="00B03EAE" w:rsidRDefault="00B03EA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B03EAE" w14:paraId="6070B06C" w14:textId="77777777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082506" w14:textId="77777777" w:rsidR="00B03EAE" w:rsidRDefault="00B03EAE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811320" w14:textId="77777777" w:rsidR="00B03EAE" w:rsidRDefault="00B03EAE">
            <w:pPr>
              <w:pStyle w:val="append1"/>
            </w:pPr>
            <w:r>
              <w:t>Приложение</w:t>
            </w:r>
          </w:p>
          <w:p w14:paraId="4AC77217" w14:textId="77777777" w:rsidR="00B03EAE" w:rsidRDefault="00B03EAE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17.09.2024 № 581 </w:t>
            </w:r>
          </w:p>
        </w:tc>
      </w:tr>
    </w:tbl>
    <w:p w14:paraId="5E2D17CB" w14:textId="77777777" w:rsidR="00B03EAE" w:rsidRDefault="00B03EAE">
      <w:pPr>
        <w:pStyle w:val="titlep"/>
        <w:jc w:val="left"/>
      </w:pPr>
      <w:r>
        <w:t>ПЕРЕЧЕНЬ</w:t>
      </w:r>
      <w:r>
        <w:br/>
        <w:t>утративших силу решений Ивьевского районного исполнительного комитета</w:t>
      </w:r>
    </w:p>
    <w:p w14:paraId="02F6AA8E" w14:textId="77777777" w:rsidR="00B03EAE" w:rsidRDefault="00B03EAE">
      <w:pPr>
        <w:pStyle w:val="point"/>
      </w:pPr>
      <w:r>
        <w:t>1. Решение Ивьевского районного исполнительного комитета от 1 июня 2022 г. № 333 «Об утверждении Положения об административной комиссии Ивьевского районного исполнительного комитета».</w:t>
      </w:r>
    </w:p>
    <w:p w14:paraId="4BF9BAF7" w14:textId="77777777" w:rsidR="00B03EAE" w:rsidRDefault="00B03EAE">
      <w:pPr>
        <w:pStyle w:val="point"/>
      </w:pPr>
      <w:r>
        <w:t>2. Решение Ивьевского районного исполнительного комитета от 9 августа 2022 г. № 468 «Об утверждении Положения о постоянно действующей комиссии по координации работы по содействию занятости населения Ивьевского района».</w:t>
      </w:r>
    </w:p>
    <w:p w14:paraId="4686641C" w14:textId="77777777" w:rsidR="00B03EAE" w:rsidRDefault="00B03EAE">
      <w:pPr>
        <w:pStyle w:val="point"/>
      </w:pPr>
      <w:r>
        <w:t>3. Решение Ивьевского районного исполнительного комитета от 17 января 2023 г. № 30 «О мерах по обеспечению местами временного пребывания граждан, в отношении которых применено защитное предписание».</w:t>
      </w:r>
    </w:p>
    <w:p w14:paraId="2CBB5081" w14:textId="77777777" w:rsidR="00B03EAE" w:rsidRDefault="00B03EAE">
      <w:pPr>
        <w:pStyle w:val="point"/>
      </w:pPr>
      <w:r>
        <w:t>4. Решение Ивьевского районного исполнительного комитета от 14 ноября 2023 г. № 719 «Об изменении решения Ивьевского районного исполнительного комитета от 9 августа 2022 г. № 468».</w:t>
      </w:r>
    </w:p>
    <w:p w14:paraId="290C1F89" w14:textId="77777777" w:rsidR="00B03EAE" w:rsidRDefault="00B03EAE">
      <w:pPr>
        <w:pStyle w:val="point"/>
      </w:pPr>
      <w:r>
        <w:t>5. Решение Ивьевского районного исполнительного комитета от 21 мая 2024 г. № 341 «Об изменении решения Ивьевского районного исполнительного комитета от 9 августа 2022 г. № 468».</w:t>
      </w:r>
    </w:p>
    <w:p w14:paraId="512286DC" w14:textId="77777777" w:rsidR="00B03EAE" w:rsidRDefault="00B03EAE">
      <w:pPr>
        <w:pStyle w:val="newncpi"/>
      </w:pPr>
      <w:r>
        <w:t> </w:t>
      </w:r>
    </w:p>
    <w:p w14:paraId="349C99B0" w14:textId="77777777" w:rsidR="00EF32C1" w:rsidRDefault="00EF32C1"/>
    <w:sectPr w:rsidR="00EF32C1" w:rsidSect="00B03EAE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EAE"/>
    <w:rsid w:val="005A0FD2"/>
    <w:rsid w:val="00B03EAE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1E11C"/>
  <w15:chartTrackingRefBased/>
  <w15:docId w15:val="{40917C31-A165-4693-843F-92AE1AE10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B03EAE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titlep">
    <w:name w:val="titlep"/>
    <w:basedOn w:val="a"/>
    <w:rsid w:val="00B03EAE"/>
    <w:pPr>
      <w:spacing w:before="240" w:after="240"/>
      <w:jc w:val="center"/>
    </w:pPr>
    <w:rPr>
      <w:rFonts w:eastAsiaTheme="minorEastAsia"/>
      <w:b/>
      <w:bCs/>
      <w:kern w:val="0"/>
      <w:sz w:val="24"/>
      <w:szCs w:val="24"/>
      <w:lang/>
      <w14:ligatures w14:val="none"/>
    </w:rPr>
  </w:style>
  <w:style w:type="paragraph" w:customStyle="1" w:styleId="point">
    <w:name w:val="point"/>
    <w:basedOn w:val="a"/>
    <w:rsid w:val="00B03EAE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B03EAE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append">
    <w:name w:val="append"/>
    <w:basedOn w:val="a"/>
    <w:rsid w:val="00B03EAE"/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append1">
    <w:name w:val="append1"/>
    <w:basedOn w:val="a"/>
    <w:rsid w:val="00B03EAE"/>
    <w:pPr>
      <w:spacing w:after="28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newncpi">
    <w:name w:val="newncpi"/>
    <w:basedOn w:val="a"/>
    <w:rsid w:val="00B03EAE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B03EAE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B03EA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03EA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03EA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03EAE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03EA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03EAE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2024-10-09T07:48:00Z</dcterms:created>
  <dcterms:modified xsi:type="dcterms:W3CDTF">2024-10-09T07:48:00Z</dcterms:modified>
</cp:coreProperties>
</file>